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YMCA LIT Program: Parent Cheat Sheet 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Setting your teen up for success (Ages 13–15). This competitive program helps teens build leadership, responsibility, and independence. 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What We’re Looking For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Growth mindset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Willingness to learn and try new things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Respectful behavior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Responsibility and accountability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Common Mistakes to Avoid 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Arriving late or exactly on time 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Inappropriate clothing 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Lack of preparation 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Parents completing the application 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Poor effort or attitude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Application Tips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Teen completes application independently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Neat, clear handwriting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 supports but does not do the work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Double-check for completeness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will receive two applications (1 for mistakes &amp; 1 to turn in)</w:t>
      </w:r>
    </w:p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Interview Expectations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Arrive early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Dress clean and appropriately </w:t>
        <w:br w:type="textWrapping"/>
        <w:t xml:space="preserve">Bring a resume (For example: volunteer hours, athletics, babysitting for family members)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Practice beforehand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Prepare questions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Professionalism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Clean clothing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Respectful language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 phone use while working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Follow social media expectations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Commitment 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4–5 days per week 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$220 weekly fee 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Consistent attendance required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Parent Role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your teen while allowing independence. This is a learning program, not a job. 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What Sets Applicants Apart 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Prepared and serious 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Ask thoughtful questions 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Show effort and initiative 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Confident but humble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